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9693" w14:textId="77777777" w:rsidR="009D70B3" w:rsidRPr="009D70B3" w:rsidRDefault="009D70B3">
      <w:pPr>
        <w:rPr>
          <w:rFonts w:ascii="Constantia" w:hAnsi="Constantia" w:cs="Segoe UI"/>
          <w:b/>
          <w:bCs/>
          <w:color w:val="1D2325"/>
          <w:sz w:val="28"/>
          <w:szCs w:val="28"/>
          <w:shd w:val="clear" w:color="auto" w:fill="FFFDFD"/>
        </w:rPr>
      </w:pPr>
      <w:r w:rsidRPr="009D70B3">
        <w:rPr>
          <w:rFonts w:ascii="Constantia" w:hAnsi="Constantia" w:cs="Segoe UI"/>
          <w:b/>
          <w:bCs/>
          <w:color w:val="1D2325"/>
          <w:sz w:val="28"/>
          <w:szCs w:val="28"/>
          <w:shd w:val="clear" w:color="auto" w:fill="FFFDFD"/>
        </w:rPr>
        <w:t xml:space="preserve">Χρήση της πλατφόρμας </w:t>
      </w:r>
      <w:r w:rsidRPr="009D70B3">
        <w:rPr>
          <w:rFonts w:ascii="Constantia" w:hAnsi="Constantia" w:cs="Segoe UI"/>
          <w:b/>
          <w:bCs/>
          <w:color w:val="1D2325"/>
          <w:sz w:val="28"/>
          <w:szCs w:val="28"/>
          <w:shd w:val="clear" w:color="auto" w:fill="FFFDFD"/>
          <w:lang w:val="en-US"/>
        </w:rPr>
        <w:t>Skills</w:t>
      </w:r>
      <w:r w:rsidRPr="009D70B3">
        <w:rPr>
          <w:rFonts w:ascii="Constantia" w:hAnsi="Constantia" w:cs="Segoe UI"/>
          <w:b/>
          <w:bCs/>
          <w:color w:val="1D2325"/>
          <w:sz w:val="28"/>
          <w:szCs w:val="28"/>
          <w:shd w:val="clear" w:color="auto" w:fill="FFFDFD"/>
        </w:rPr>
        <w:t xml:space="preserve"> </w:t>
      </w:r>
      <w:r w:rsidRPr="009D70B3">
        <w:rPr>
          <w:rFonts w:ascii="Constantia" w:hAnsi="Constantia" w:cs="Segoe UI"/>
          <w:b/>
          <w:bCs/>
          <w:color w:val="1D2325"/>
          <w:sz w:val="28"/>
          <w:szCs w:val="28"/>
          <w:shd w:val="clear" w:color="auto" w:fill="FFFDFD"/>
          <w:lang w:val="en-US"/>
        </w:rPr>
        <w:t>Builder</w:t>
      </w:r>
      <w:r w:rsidRPr="009D70B3">
        <w:rPr>
          <w:rFonts w:ascii="Constantia" w:hAnsi="Constantia" w:cs="Segoe UI"/>
          <w:b/>
          <w:bCs/>
          <w:color w:val="1D2325"/>
          <w:sz w:val="28"/>
          <w:szCs w:val="28"/>
          <w:shd w:val="clear" w:color="auto" w:fill="FFFDFD"/>
        </w:rPr>
        <w:t xml:space="preserve"> </w:t>
      </w:r>
      <w:r w:rsidRPr="009D70B3">
        <w:rPr>
          <w:rFonts w:ascii="Constantia" w:hAnsi="Constantia" w:cs="Segoe UI"/>
          <w:b/>
          <w:bCs/>
          <w:color w:val="1D2325"/>
          <w:sz w:val="28"/>
          <w:szCs w:val="28"/>
          <w:shd w:val="clear" w:color="auto" w:fill="FFFDFD"/>
          <w:lang w:val="en-US"/>
        </w:rPr>
        <w:t>Hub</w:t>
      </w:r>
    </w:p>
    <w:p w14:paraId="49584F07" w14:textId="46B0C1FB" w:rsidR="00F82588" w:rsidRPr="009D70B3" w:rsidRDefault="00A00A5D">
      <w:pPr>
        <w:rPr>
          <w:rFonts w:ascii="Constantia" w:eastAsia="Times New Roman" w:hAnsi="Constantia" w:cs="Arial"/>
          <w:color w:val="333333"/>
          <w:sz w:val="24"/>
          <w:szCs w:val="24"/>
          <w:lang w:eastAsia="el-GR"/>
        </w:rPr>
      </w:pPr>
      <w:r w:rsidRPr="009D70B3">
        <w:rPr>
          <w:rFonts w:ascii="Constantia" w:hAnsi="Constantia" w:cs="Segoe UI"/>
          <w:color w:val="1D2325"/>
          <w:sz w:val="24"/>
          <w:szCs w:val="24"/>
          <w:shd w:val="clear" w:color="auto" w:fill="FFFDFD"/>
        </w:rPr>
        <w:t xml:space="preserve">Στα πλαίσια της καλλιέργειας δεξιοτήτων στους μαθητές μας ώστε να τους καταστήσουμε ενεργούς πολίτες, χρησιμοποιήθηκε το εργαλείο “Skills Builder </w:t>
      </w:r>
      <w:r w:rsidRPr="009D70B3">
        <w:rPr>
          <w:rFonts w:ascii="Constantia" w:hAnsi="Constantia" w:cs="Segoe UI"/>
          <w:color w:val="1D2325"/>
          <w:sz w:val="24"/>
          <w:szCs w:val="24"/>
          <w:shd w:val="clear" w:color="auto" w:fill="FFFDFD"/>
          <w:lang w:val="en-US"/>
        </w:rPr>
        <w:t>Hub</w:t>
      </w:r>
      <w:r w:rsidRPr="009D70B3">
        <w:rPr>
          <w:rFonts w:ascii="Constantia" w:hAnsi="Constantia" w:cs="Segoe UI"/>
          <w:color w:val="1D2325"/>
          <w:sz w:val="24"/>
          <w:szCs w:val="24"/>
          <w:shd w:val="clear" w:color="auto" w:fill="FFFDFD"/>
        </w:rPr>
        <w:t>” , που μας δίνει τη δυνατότητα να αναλύσουμε τις δεξιότητες σε πρακτικά βήματα που μπορούμε να διδάξουμε και να αξιολογήσουμε. </w:t>
      </w:r>
      <w:r w:rsidRPr="006A12C6">
        <w:rPr>
          <w:rFonts w:ascii="Constantia" w:eastAsia="Times New Roman" w:hAnsi="Constantia" w:cs="Arial"/>
          <w:color w:val="333333"/>
          <w:sz w:val="24"/>
          <w:szCs w:val="24"/>
          <w:lang w:eastAsia="el-GR"/>
        </w:rPr>
        <w:t xml:space="preserve">Σχετική επιμόρφωση </w:t>
      </w:r>
      <w:r w:rsidRPr="009D70B3">
        <w:rPr>
          <w:rFonts w:ascii="Constantia" w:eastAsia="Times New Roman" w:hAnsi="Constantia" w:cs="Arial"/>
          <w:color w:val="333333"/>
          <w:sz w:val="24"/>
          <w:szCs w:val="24"/>
          <w:lang w:eastAsia="el-GR"/>
        </w:rPr>
        <w:t xml:space="preserve">40 ωρών </w:t>
      </w:r>
      <w:r w:rsidRPr="006A12C6">
        <w:rPr>
          <w:rFonts w:ascii="Constantia" w:eastAsia="Times New Roman" w:hAnsi="Constantia" w:cs="Arial"/>
          <w:color w:val="333333"/>
          <w:sz w:val="24"/>
          <w:szCs w:val="24"/>
          <w:lang w:eastAsia="el-GR"/>
        </w:rPr>
        <w:t>παρακολούθησαν η Διευθύντρια Γούναρη Μαρι</w:t>
      </w:r>
      <w:r w:rsidRPr="009D70B3">
        <w:rPr>
          <w:rFonts w:ascii="Constantia" w:eastAsia="Times New Roman" w:hAnsi="Constantia" w:cs="Arial"/>
          <w:color w:val="333333"/>
          <w:sz w:val="24"/>
          <w:szCs w:val="24"/>
          <w:lang w:eastAsia="el-GR"/>
        </w:rPr>
        <w:t>νέτ</w:t>
      </w:r>
      <w:r w:rsidRPr="006A12C6">
        <w:rPr>
          <w:rFonts w:ascii="Constantia" w:eastAsia="Times New Roman" w:hAnsi="Constantia" w:cs="Arial"/>
          <w:color w:val="333333"/>
          <w:sz w:val="24"/>
          <w:szCs w:val="24"/>
          <w:lang w:eastAsia="el-GR"/>
        </w:rPr>
        <w:t>τα και η Υποδιευθύντρια Μίχου Άρια στο Βρετανικό συμβούλιο</w:t>
      </w:r>
      <w:r w:rsidRPr="009D70B3">
        <w:rPr>
          <w:rFonts w:ascii="Constantia" w:eastAsia="Times New Roman" w:hAnsi="Constantia" w:cs="Arial"/>
          <w:color w:val="333333"/>
          <w:sz w:val="24"/>
          <w:szCs w:val="24"/>
          <w:lang w:eastAsia="el-GR"/>
        </w:rPr>
        <w:t xml:space="preserve">, οι οποίες λειτούργησαν ως αναμεταδότες της νέας γνώσης για τους εκπαιδευτικούς του σχολείου που απόκτησαν πρόσβαση στο υλικό με σκοπό να επιλέγουν αυτά τα κομμάτια που εξυπηρετούν τους επιμέρους στόχους </w:t>
      </w:r>
      <w:r w:rsidR="00F82588" w:rsidRPr="009D70B3">
        <w:rPr>
          <w:rFonts w:ascii="Constantia" w:eastAsia="Times New Roman" w:hAnsi="Constantia" w:cs="Arial"/>
          <w:color w:val="333333"/>
          <w:sz w:val="24"/>
          <w:szCs w:val="24"/>
          <w:lang w:eastAsia="el-GR"/>
        </w:rPr>
        <w:t xml:space="preserve">τους για το κάθε τμήμα. </w:t>
      </w:r>
    </w:p>
    <w:p w14:paraId="42E5C78F" w14:textId="3953020C" w:rsidR="00F212DF" w:rsidRPr="009D70B3" w:rsidRDefault="00F212DF">
      <w:pPr>
        <w:rPr>
          <w:rFonts w:ascii="Constantia" w:eastAsia="Times New Roman" w:hAnsi="Constantia" w:cs="Arial"/>
          <w:color w:val="333333"/>
          <w:sz w:val="24"/>
          <w:szCs w:val="24"/>
          <w:lang w:eastAsia="el-GR"/>
        </w:rPr>
      </w:pPr>
      <w:r w:rsidRPr="009D70B3">
        <w:rPr>
          <w:rFonts w:ascii="Constantia" w:eastAsia="Times New Roman" w:hAnsi="Constantia" w:cs="Arial"/>
          <w:color w:val="333333"/>
          <w:sz w:val="24"/>
          <w:szCs w:val="24"/>
          <w:lang w:eastAsia="el-GR"/>
        </w:rPr>
        <w:t>.</w:t>
      </w:r>
    </w:p>
    <w:p w14:paraId="7C09DACB" w14:textId="638365D0" w:rsidR="00F82588" w:rsidRPr="009D70B3" w:rsidRDefault="00F82588">
      <w:pPr>
        <w:rPr>
          <w:rFonts w:ascii="Constantia" w:hAnsi="Constantia" w:cs="Segoe UI"/>
          <w:color w:val="1D2325"/>
          <w:sz w:val="24"/>
          <w:szCs w:val="24"/>
          <w:shd w:val="clear" w:color="auto" w:fill="FFFDFD"/>
        </w:rPr>
      </w:pPr>
      <w:r w:rsidRPr="009D70B3">
        <w:rPr>
          <w:rFonts w:ascii="Constantia" w:eastAsia="Times New Roman" w:hAnsi="Constantia" w:cs="Arial"/>
          <w:color w:val="333333"/>
          <w:sz w:val="24"/>
          <w:szCs w:val="24"/>
          <w:lang w:eastAsia="el-GR"/>
        </w:rPr>
        <w:t xml:space="preserve"> </w:t>
      </w:r>
      <w:r w:rsidR="00A00A5D" w:rsidRPr="009D70B3">
        <w:rPr>
          <w:rFonts w:ascii="Constantia" w:hAnsi="Constantia" w:cs="Segoe UI"/>
          <w:color w:val="1D2325"/>
          <w:sz w:val="24"/>
          <w:szCs w:val="24"/>
          <w:shd w:val="clear" w:color="auto" w:fill="FFFDFD"/>
          <w:lang w:val="en-US"/>
        </w:rPr>
        <w:t>O</w:t>
      </w:r>
      <w:r w:rsidR="00A00A5D" w:rsidRPr="009D70B3">
        <w:rPr>
          <w:rFonts w:ascii="Constantia" w:hAnsi="Constantia" w:cs="Segoe UI"/>
          <w:color w:val="1D2325"/>
          <w:sz w:val="24"/>
          <w:szCs w:val="24"/>
          <w:shd w:val="clear" w:color="auto" w:fill="FFFDFD"/>
        </w:rPr>
        <w:t xml:space="preserve">ι εκπαιδευτικοί </w:t>
      </w:r>
      <w:r w:rsidRPr="009D70B3">
        <w:rPr>
          <w:rFonts w:ascii="Constantia" w:hAnsi="Constantia" w:cs="Segoe UI"/>
          <w:color w:val="1D2325"/>
          <w:sz w:val="24"/>
          <w:szCs w:val="24"/>
          <w:shd w:val="clear" w:color="auto" w:fill="FFFDFD"/>
        </w:rPr>
        <w:t>ήρθαν σε επαφή με το συγκεκριμένο εργαλείο και είδαν π</w:t>
      </w:r>
      <w:r w:rsidR="00A00A5D" w:rsidRPr="009D70B3">
        <w:rPr>
          <w:rFonts w:ascii="Constantia" w:hAnsi="Constantia" w:cs="Segoe UI"/>
          <w:color w:val="1D2325"/>
          <w:sz w:val="24"/>
          <w:szCs w:val="24"/>
          <w:shd w:val="clear" w:color="auto" w:fill="FFFDFD"/>
        </w:rPr>
        <w:t xml:space="preserve">ώς μπορούν να το χρησιμοποιήσουν για να αξιολογήσουν τις παρακάτω δεξιότητες των μαθητών τους:  </w:t>
      </w:r>
    </w:p>
    <w:p w14:paraId="0A481F3E" w14:textId="458AE1EB" w:rsidR="00F82588" w:rsidRPr="009D70B3" w:rsidRDefault="00A00A5D">
      <w:pPr>
        <w:rPr>
          <w:rFonts w:ascii="Constantia" w:hAnsi="Constantia" w:cs="Segoe UI"/>
          <w:color w:val="1D2325"/>
          <w:sz w:val="24"/>
          <w:szCs w:val="24"/>
          <w:shd w:val="clear" w:color="auto" w:fill="FFFDFD"/>
        </w:rPr>
      </w:pPr>
      <w:r w:rsidRPr="009D70B3">
        <w:rPr>
          <w:rFonts w:ascii="Constantia" w:hAnsi="Constantia" w:cs="Segoe UI"/>
          <w:b/>
          <w:bCs/>
          <w:i/>
          <w:iCs/>
          <w:color w:val="1D2325"/>
          <w:sz w:val="24"/>
          <w:szCs w:val="24"/>
          <w:shd w:val="clear" w:color="auto" w:fill="FFFDFD"/>
        </w:rPr>
        <w:t xml:space="preserve">  Ακρόαση</w:t>
      </w:r>
      <w:r w:rsidRPr="009D70B3">
        <w:rPr>
          <w:rFonts w:ascii="Constantia" w:hAnsi="Constantia" w:cs="Segoe UI"/>
          <w:color w:val="1D2325"/>
          <w:sz w:val="24"/>
          <w:szCs w:val="24"/>
          <w:shd w:val="clear" w:color="auto" w:fill="FFFDFD"/>
        </w:rPr>
        <w:t xml:space="preserve">: Πώς προσλαμβάνουμε, συγκρατούμε και επεξεργαζόμαστε ιδέες και πληροφορίες.      </w:t>
      </w:r>
    </w:p>
    <w:p w14:paraId="10B697B1" w14:textId="77777777" w:rsidR="00F82588" w:rsidRPr="009D70B3" w:rsidRDefault="00A00A5D">
      <w:pPr>
        <w:rPr>
          <w:rFonts w:ascii="Constantia" w:hAnsi="Constantia" w:cs="Segoe UI"/>
          <w:color w:val="1D2325"/>
          <w:sz w:val="24"/>
          <w:szCs w:val="24"/>
          <w:shd w:val="clear" w:color="auto" w:fill="FFFDFD"/>
        </w:rPr>
      </w:pPr>
      <w:r w:rsidRPr="009D70B3">
        <w:rPr>
          <w:rFonts w:ascii="Constantia" w:hAnsi="Constantia" w:cs="Segoe UI"/>
          <w:color w:val="1D2325"/>
          <w:sz w:val="24"/>
          <w:szCs w:val="24"/>
          <w:shd w:val="clear" w:color="auto" w:fill="FFFDFD"/>
        </w:rPr>
        <w:t> </w:t>
      </w:r>
      <w:r w:rsidRPr="009D70B3">
        <w:rPr>
          <w:rFonts w:ascii="Constantia" w:hAnsi="Constantia" w:cs="Segoe UI"/>
          <w:b/>
          <w:bCs/>
          <w:i/>
          <w:iCs/>
          <w:color w:val="1D2325"/>
          <w:sz w:val="24"/>
          <w:szCs w:val="24"/>
          <w:shd w:val="clear" w:color="auto" w:fill="FFFDFD"/>
        </w:rPr>
        <w:t>Ομιλία</w:t>
      </w:r>
      <w:r w:rsidRPr="009D70B3">
        <w:rPr>
          <w:rFonts w:ascii="Constantia" w:hAnsi="Constantia" w:cs="Segoe UI"/>
          <w:color w:val="1D2325"/>
          <w:sz w:val="24"/>
          <w:szCs w:val="24"/>
          <w:shd w:val="clear" w:color="auto" w:fill="FFFDFD"/>
        </w:rPr>
        <w:t>: Πώς μεταδίδουμε προφορικά πληροφορίες και ιδέες.   </w:t>
      </w:r>
    </w:p>
    <w:p w14:paraId="063D4B1A" w14:textId="728FC647" w:rsidR="00F82588" w:rsidRPr="009D70B3" w:rsidRDefault="00A00A5D">
      <w:pPr>
        <w:rPr>
          <w:rFonts w:ascii="Constantia" w:hAnsi="Constantia" w:cs="Segoe UI"/>
          <w:color w:val="1D2325"/>
          <w:sz w:val="24"/>
          <w:szCs w:val="24"/>
          <w:shd w:val="clear" w:color="auto" w:fill="FFFDFD"/>
        </w:rPr>
      </w:pPr>
      <w:r w:rsidRPr="009D70B3">
        <w:rPr>
          <w:rFonts w:ascii="Constantia" w:hAnsi="Constantia" w:cs="Segoe UI"/>
          <w:b/>
          <w:bCs/>
          <w:i/>
          <w:iCs/>
          <w:color w:val="1D2325"/>
          <w:sz w:val="24"/>
          <w:szCs w:val="24"/>
          <w:shd w:val="clear" w:color="auto" w:fill="FFFDFD"/>
        </w:rPr>
        <w:t> Επίλυση προβλημάτων</w:t>
      </w:r>
      <w:r w:rsidRPr="009D70B3">
        <w:rPr>
          <w:rFonts w:ascii="Constantia" w:hAnsi="Constantia" w:cs="Segoe UI"/>
          <w:color w:val="1D2325"/>
          <w:sz w:val="24"/>
          <w:szCs w:val="24"/>
          <w:shd w:val="clear" w:color="auto" w:fill="FFFDFD"/>
        </w:rPr>
        <w:t>: Πώς βρίσκουμε λύσεις σε δυσκολίες και προκλήσεις.     </w:t>
      </w:r>
    </w:p>
    <w:p w14:paraId="03A4FAA2" w14:textId="47E62B8E" w:rsidR="00F82588" w:rsidRPr="009D70B3" w:rsidRDefault="00F82588">
      <w:pPr>
        <w:rPr>
          <w:rFonts w:ascii="Constantia" w:hAnsi="Constantia" w:cs="Segoe UI"/>
          <w:color w:val="1D2325"/>
          <w:sz w:val="24"/>
          <w:szCs w:val="24"/>
          <w:shd w:val="clear" w:color="auto" w:fill="FFFDFD"/>
        </w:rPr>
      </w:pPr>
      <w:r w:rsidRPr="009D70B3">
        <w:rPr>
          <w:rFonts w:ascii="Constantia" w:hAnsi="Constantia" w:cs="Segoe UI"/>
          <w:b/>
          <w:bCs/>
          <w:i/>
          <w:iCs/>
          <w:color w:val="1D2325"/>
          <w:sz w:val="24"/>
          <w:szCs w:val="24"/>
          <w:shd w:val="clear" w:color="auto" w:fill="FFFDFD"/>
        </w:rPr>
        <w:t xml:space="preserve"> </w:t>
      </w:r>
      <w:r w:rsidR="00A00A5D" w:rsidRPr="009D70B3">
        <w:rPr>
          <w:rFonts w:ascii="Constantia" w:hAnsi="Constantia" w:cs="Segoe UI"/>
          <w:b/>
          <w:bCs/>
          <w:i/>
          <w:iCs/>
          <w:color w:val="1D2325"/>
          <w:sz w:val="24"/>
          <w:szCs w:val="24"/>
          <w:shd w:val="clear" w:color="auto" w:fill="FFFDFD"/>
        </w:rPr>
        <w:t>Δημιουργικότητα</w:t>
      </w:r>
      <w:r w:rsidR="00A00A5D" w:rsidRPr="009D70B3">
        <w:rPr>
          <w:rFonts w:ascii="Constantia" w:hAnsi="Constantia" w:cs="Segoe UI"/>
          <w:color w:val="1D2325"/>
          <w:sz w:val="24"/>
          <w:szCs w:val="24"/>
          <w:shd w:val="clear" w:color="auto" w:fill="FFFDFD"/>
        </w:rPr>
        <w:t>: Πώς χρησιμοποιούμε τη φαντασία μας για να παράγουμε νέες ιδέες.       </w:t>
      </w:r>
    </w:p>
    <w:p w14:paraId="2A33EEA3" w14:textId="77777777" w:rsidR="00F82588" w:rsidRPr="009D70B3" w:rsidRDefault="00F82588">
      <w:pPr>
        <w:rPr>
          <w:rFonts w:ascii="Constantia" w:hAnsi="Constantia" w:cs="Segoe UI"/>
          <w:color w:val="1D2325"/>
          <w:sz w:val="24"/>
          <w:szCs w:val="24"/>
          <w:shd w:val="clear" w:color="auto" w:fill="FFFDFD"/>
        </w:rPr>
      </w:pPr>
      <w:r w:rsidRPr="009D70B3">
        <w:rPr>
          <w:rFonts w:ascii="Constantia" w:hAnsi="Constantia" w:cs="Segoe UI"/>
          <w:b/>
          <w:bCs/>
          <w:i/>
          <w:iCs/>
          <w:color w:val="1D2325"/>
          <w:sz w:val="24"/>
          <w:szCs w:val="24"/>
          <w:shd w:val="clear" w:color="auto" w:fill="FFFDFD"/>
        </w:rPr>
        <w:t xml:space="preserve"> </w:t>
      </w:r>
      <w:r w:rsidR="00A00A5D" w:rsidRPr="009D70B3">
        <w:rPr>
          <w:rFonts w:ascii="Constantia" w:hAnsi="Constantia" w:cs="Segoe UI"/>
          <w:b/>
          <w:bCs/>
          <w:i/>
          <w:iCs/>
          <w:color w:val="1D2325"/>
          <w:sz w:val="24"/>
          <w:szCs w:val="24"/>
          <w:shd w:val="clear" w:color="auto" w:fill="FFFDFD"/>
        </w:rPr>
        <w:t>Ηγεσία</w:t>
      </w:r>
      <w:r w:rsidR="00A00A5D" w:rsidRPr="009D70B3">
        <w:rPr>
          <w:rFonts w:ascii="Constantia" w:hAnsi="Constantia" w:cs="Segoe UI"/>
          <w:color w:val="1D2325"/>
          <w:sz w:val="24"/>
          <w:szCs w:val="24"/>
          <w:shd w:val="clear" w:color="auto" w:fill="FFFDFD"/>
        </w:rPr>
        <w:t xml:space="preserve">: Πώς υποστηρίζουμε, ενθαρρύνουμε και βοηθούμε την ανάπτυξη άλλων ατόμων για την επίτευξη ενός κοινού στόχου.      </w:t>
      </w:r>
    </w:p>
    <w:p w14:paraId="4A787ECE" w14:textId="77777777" w:rsidR="00F212DF" w:rsidRPr="009D70B3" w:rsidRDefault="00F82588">
      <w:pPr>
        <w:rPr>
          <w:rFonts w:ascii="Constantia" w:hAnsi="Constantia" w:cs="Segoe UI"/>
          <w:color w:val="1D2325"/>
          <w:sz w:val="24"/>
          <w:szCs w:val="24"/>
          <w:shd w:val="clear" w:color="auto" w:fill="FFFDFD"/>
        </w:rPr>
      </w:pPr>
      <w:r w:rsidRPr="009D70B3">
        <w:rPr>
          <w:rFonts w:ascii="Constantia" w:hAnsi="Constantia" w:cs="Segoe UI"/>
          <w:color w:val="1D2325"/>
          <w:sz w:val="24"/>
          <w:szCs w:val="24"/>
          <w:shd w:val="clear" w:color="auto" w:fill="FFFDFD"/>
        </w:rPr>
        <w:t xml:space="preserve"> </w:t>
      </w:r>
      <w:r w:rsidR="00A00A5D" w:rsidRPr="009D70B3">
        <w:rPr>
          <w:rFonts w:ascii="Constantia" w:hAnsi="Constantia" w:cs="Segoe UI"/>
          <w:b/>
          <w:bCs/>
          <w:i/>
          <w:iCs/>
          <w:color w:val="1D2325"/>
          <w:sz w:val="24"/>
          <w:szCs w:val="24"/>
          <w:shd w:val="clear" w:color="auto" w:fill="FFFDFD"/>
        </w:rPr>
        <w:t>Ομαδική εργασία</w:t>
      </w:r>
      <w:r w:rsidR="00A00A5D" w:rsidRPr="009D70B3">
        <w:rPr>
          <w:rFonts w:ascii="Constantia" w:hAnsi="Constantia" w:cs="Segoe UI"/>
          <w:color w:val="1D2325"/>
          <w:sz w:val="24"/>
          <w:szCs w:val="24"/>
          <w:shd w:val="clear" w:color="auto" w:fill="FFFDFD"/>
        </w:rPr>
        <w:t>: Πώς συνεργαζόμαστε με άλλα άτομα για την επίτευξη ενός κοινού σκοπού </w:t>
      </w:r>
      <w:r w:rsidRPr="009D70B3">
        <w:rPr>
          <w:rFonts w:ascii="Constantia" w:hAnsi="Constantia" w:cs="Segoe UI"/>
          <w:color w:val="1D2325"/>
          <w:sz w:val="24"/>
          <w:szCs w:val="24"/>
          <w:shd w:val="clear" w:color="auto" w:fill="FFFDFD"/>
        </w:rPr>
        <w:t>.</w:t>
      </w:r>
    </w:p>
    <w:p w14:paraId="5AD3070A" w14:textId="13C8E865" w:rsidR="00F212DF" w:rsidRDefault="00F212DF">
      <w:pPr>
        <w:rPr>
          <w:rFonts w:ascii="Constantia" w:hAnsi="Constantia" w:cs="Segoe UI"/>
          <w:color w:val="1D2325"/>
          <w:sz w:val="24"/>
          <w:szCs w:val="24"/>
          <w:shd w:val="clear" w:color="auto" w:fill="FFFDFD"/>
        </w:rPr>
      </w:pPr>
      <w:r w:rsidRPr="009D70B3">
        <w:rPr>
          <w:rFonts w:ascii="Constantia" w:hAnsi="Constantia" w:cs="Segoe UI"/>
          <w:color w:val="1D2325"/>
          <w:sz w:val="24"/>
          <w:szCs w:val="24"/>
          <w:shd w:val="clear" w:color="auto" w:fill="FFFDFD"/>
        </w:rPr>
        <w:t>Η πλατφόρμα περιλαμβάνει και ενσωματωμένα εργαλεία μέτρησης της προόδου των μαθητών</w:t>
      </w:r>
      <w:r w:rsidR="009D70B3" w:rsidRPr="009D70B3">
        <w:rPr>
          <w:rFonts w:ascii="Constantia" w:hAnsi="Constantia" w:cs="Segoe UI"/>
          <w:color w:val="1D2325"/>
          <w:sz w:val="24"/>
          <w:szCs w:val="24"/>
          <w:shd w:val="clear" w:color="auto" w:fill="FFFDFD"/>
        </w:rPr>
        <w:t>.</w:t>
      </w:r>
    </w:p>
    <w:p w14:paraId="1D882224" w14:textId="3246C662" w:rsidR="009D70B3" w:rsidRDefault="00000000">
      <w:pPr>
        <w:rPr>
          <w:rFonts w:ascii="Constantia" w:hAnsi="Constantia" w:cs="Segoe UI"/>
          <w:color w:val="1D2325"/>
          <w:sz w:val="24"/>
          <w:szCs w:val="24"/>
          <w:shd w:val="clear" w:color="auto" w:fill="FFFDFD"/>
        </w:rPr>
      </w:pPr>
      <w:hyperlink r:id="rId5" w:history="1">
        <w:r w:rsidR="009D70B3" w:rsidRPr="009D70B3">
          <w:rPr>
            <w:rStyle w:val="-"/>
            <w:rFonts w:ascii="Constantia" w:hAnsi="Constantia" w:cs="Segoe UI"/>
            <w:sz w:val="24"/>
            <w:szCs w:val="24"/>
            <w:shd w:val="clear" w:color="auto" w:fill="FFFDFD"/>
          </w:rPr>
          <w:t>https://hub.skillsbuilder.org/start/</w:t>
        </w:r>
      </w:hyperlink>
    </w:p>
    <w:p w14:paraId="60356335" w14:textId="77777777" w:rsidR="009D70B3" w:rsidRPr="009D70B3" w:rsidRDefault="009D70B3">
      <w:pPr>
        <w:rPr>
          <w:rFonts w:ascii="Constantia" w:hAnsi="Constantia" w:cs="Segoe UI"/>
          <w:color w:val="1D2325"/>
          <w:sz w:val="24"/>
          <w:szCs w:val="24"/>
          <w:shd w:val="clear" w:color="auto" w:fill="FFFDFD"/>
        </w:rPr>
      </w:pPr>
    </w:p>
    <w:p w14:paraId="62754FEF" w14:textId="7A621273" w:rsidR="00F212DF" w:rsidRPr="009D70B3" w:rsidRDefault="00F212DF">
      <w:pPr>
        <w:rPr>
          <w:rFonts w:ascii="Constantia" w:hAnsi="Constantia" w:cs="Segoe UI"/>
          <w:color w:val="1D2325"/>
          <w:sz w:val="24"/>
          <w:szCs w:val="24"/>
          <w:shd w:val="clear" w:color="auto" w:fill="FFFDFD"/>
        </w:rPr>
      </w:pPr>
      <w:r w:rsidRPr="009D70B3">
        <w:rPr>
          <w:rFonts w:ascii="Constantia" w:eastAsia="Times New Roman" w:hAnsi="Constantia" w:cs="Arial"/>
          <w:color w:val="333333"/>
          <w:sz w:val="24"/>
          <w:szCs w:val="24"/>
          <w:lang w:eastAsia="el-GR"/>
        </w:rPr>
        <w:t>Τον Απρίλη του 2022 έγινε πρακτική εφαρμογή με τεράωρο</w:t>
      </w:r>
      <w:r w:rsidRPr="006A12C6">
        <w:rPr>
          <w:rFonts w:ascii="Constantia" w:eastAsia="Times New Roman" w:hAnsi="Constantia" w:cs="Arial"/>
          <w:color w:val="333333"/>
          <w:sz w:val="24"/>
          <w:szCs w:val="24"/>
          <w:lang w:eastAsia="el-GR"/>
        </w:rPr>
        <w:t xml:space="preserve"> βιωματικό εργαστήριο που υλοποιήθηκε </w:t>
      </w:r>
      <w:r w:rsidRPr="009D70B3">
        <w:rPr>
          <w:rFonts w:ascii="Constantia" w:eastAsia="Times New Roman" w:hAnsi="Constantia" w:cs="Arial"/>
          <w:color w:val="333333"/>
          <w:sz w:val="24"/>
          <w:szCs w:val="24"/>
          <w:lang w:eastAsia="el-GR"/>
        </w:rPr>
        <w:t xml:space="preserve">στα τμήματα Γ4 και Α5 </w:t>
      </w:r>
      <w:r w:rsidRPr="006A12C6">
        <w:rPr>
          <w:rFonts w:ascii="Constantia" w:eastAsia="Times New Roman" w:hAnsi="Constantia" w:cs="Arial"/>
          <w:color w:val="333333"/>
          <w:sz w:val="24"/>
          <w:szCs w:val="24"/>
          <w:lang w:eastAsia="el-GR"/>
        </w:rPr>
        <w:t>από εμψυχ</w:t>
      </w:r>
      <w:r w:rsidRPr="009D70B3">
        <w:rPr>
          <w:rFonts w:ascii="Constantia" w:eastAsia="Times New Roman" w:hAnsi="Constantia" w:cs="Arial"/>
          <w:color w:val="333333"/>
          <w:sz w:val="24"/>
          <w:szCs w:val="24"/>
          <w:lang w:eastAsia="el-GR"/>
        </w:rPr>
        <w:t>ώ</w:t>
      </w:r>
      <w:r w:rsidRPr="006A12C6">
        <w:rPr>
          <w:rFonts w:ascii="Constantia" w:eastAsia="Times New Roman" w:hAnsi="Constantia" w:cs="Arial"/>
          <w:color w:val="333333"/>
          <w:sz w:val="24"/>
          <w:szCs w:val="24"/>
          <w:lang w:eastAsia="el-GR"/>
        </w:rPr>
        <w:t>τρια του Βρετανικού συμβουλίου</w:t>
      </w:r>
      <w:r w:rsidRPr="009D70B3">
        <w:rPr>
          <w:rFonts w:ascii="Constantia" w:eastAsia="Times New Roman" w:hAnsi="Constantia" w:cs="Arial"/>
          <w:color w:val="333333"/>
          <w:sz w:val="24"/>
          <w:szCs w:val="24"/>
          <w:lang w:eastAsia="el-GR"/>
        </w:rPr>
        <w:t xml:space="preserve"> με θέμα την καλλιέργεια της νεανικής επιχειρηματικότητας(τομέας καλλιέργειας δεξιοτήτων: ηγεσία)</w:t>
      </w:r>
    </w:p>
    <w:p w14:paraId="60819592" w14:textId="77777777" w:rsidR="00F82588" w:rsidRPr="009D70B3" w:rsidRDefault="00F82588">
      <w:pPr>
        <w:rPr>
          <w:rFonts w:ascii="Constantia" w:hAnsi="Constantia" w:cs="Segoe UI"/>
          <w:color w:val="1D2325"/>
          <w:sz w:val="24"/>
          <w:szCs w:val="24"/>
          <w:shd w:val="clear" w:color="auto" w:fill="FFFDFD"/>
        </w:rPr>
      </w:pPr>
    </w:p>
    <w:p w14:paraId="2D433DCE" w14:textId="5B09B213" w:rsidR="00EC4FE5" w:rsidRDefault="00EC4FE5">
      <w:pPr>
        <w:rPr>
          <w:rFonts w:ascii="Constantia" w:hAnsi="Constantia" w:cs="Segoe UI"/>
          <w:color w:val="1D2325"/>
          <w:sz w:val="24"/>
          <w:szCs w:val="24"/>
          <w:shd w:val="clear" w:color="auto" w:fill="FFFDFD"/>
        </w:rPr>
      </w:pPr>
    </w:p>
    <w:p w14:paraId="1E0172B3" w14:textId="15876AAF" w:rsidR="009D70B3" w:rsidRDefault="009D70B3">
      <w:pPr>
        <w:rPr>
          <w:rFonts w:ascii="Constantia" w:hAnsi="Constantia" w:cs="Segoe UI"/>
          <w:color w:val="1D2325"/>
          <w:sz w:val="24"/>
          <w:szCs w:val="24"/>
          <w:shd w:val="clear" w:color="auto" w:fill="FFFDFD"/>
        </w:rPr>
      </w:pPr>
      <w:r>
        <w:rPr>
          <w:rFonts w:ascii="Constantia" w:hAnsi="Constantia" w:cs="Segoe UI"/>
          <w:noProof/>
          <w:color w:val="1D2325"/>
          <w:sz w:val="24"/>
          <w:szCs w:val="24"/>
          <w:shd w:val="clear" w:color="auto" w:fill="FFFDFD"/>
        </w:rPr>
        <w:lastRenderedPageBreak/>
        <w:drawing>
          <wp:inline distT="0" distB="0" distL="0" distR="0" wp14:anchorId="1B9A46B9" wp14:editId="719C5575">
            <wp:extent cx="5274310" cy="39560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474C0" w14:textId="3891235B" w:rsidR="009D70B3" w:rsidRDefault="009D70B3">
      <w:pPr>
        <w:rPr>
          <w:rFonts w:ascii="Constantia" w:hAnsi="Constantia" w:cs="Segoe UI"/>
          <w:color w:val="1D2325"/>
          <w:sz w:val="24"/>
          <w:szCs w:val="24"/>
          <w:shd w:val="clear" w:color="auto" w:fill="FFFDFD"/>
        </w:rPr>
      </w:pPr>
    </w:p>
    <w:p w14:paraId="33062CEE" w14:textId="2109A2A1" w:rsidR="009D70B3" w:rsidRPr="009D70B3" w:rsidRDefault="009D70B3">
      <w:pPr>
        <w:rPr>
          <w:rFonts w:ascii="Constantia" w:hAnsi="Constantia" w:cs="Segoe UI"/>
          <w:color w:val="1D2325"/>
          <w:sz w:val="24"/>
          <w:szCs w:val="24"/>
          <w:shd w:val="clear" w:color="auto" w:fill="FFFDFD"/>
        </w:rPr>
      </w:pPr>
      <w:r>
        <w:rPr>
          <w:rFonts w:ascii="Constantia" w:hAnsi="Constantia" w:cs="Segoe UI"/>
          <w:noProof/>
          <w:color w:val="1D2325"/>
          <w:sz w:val="24"/>
          <w:szCs w:val="24"/>
          <w:shd w:val="clear" w:color="auto" w:fill="FFFDFD"/>
        </w:rPr>
        <w:lastRenderedPageBreak/>
        <w:drawing>
          <wp:inline distT="0" distB="0" distL="0" distR="0" wp14:anchorId="09B0CC3D" wp14:editId="6837A0D6">
            <wp:extent cx="5274310" cy="70326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70B3" w:rsidRPr="009D70B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5D"/>
    <w:rsid w:val="0051362C"/>
    <w:rsid w:val="006E77D5"/>
    <w:rsid w:val="009D70B3"/>
    <w:rsid w:val="00A00A5D"/>
    <w:rsid w:val="00EC4FE5"/>
    <w:rsid w:val="00F212DF"/>
    <w:rsid w:val="00F8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17F9"/>
  <w15:chartTrackingRefBased/>
  <w15:docId w15:val="{E99F467F-3E9F-4440-8A69-C708FA80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D70B3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9D7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hyperlink" Target="https://hub.skillsbuilder.org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2E5E3-96FE-4DF8-BE1B-C779683F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ΜΙΧΟΥ</dc:creator>
  <cp:keywords/>
  <dc:description/>
  <cp:lastModifiedBy>MΑΡΙΝΕΤΤΑ ΓΟΥΝΑΡΗ</cp:lastModifiedBy>
  <cp:revision>2</cp:revision>
  <dcterms:created xsi:type="dcterms:W3CDTF">2023-03-26T16:45:00Z</dcterms:created>
  <dcterms:modified xsi:type="dcterms:W3CDTF">2023-03-26T16:45:00Z</dcterms:modified>
</cp:coreProperties>
</file>